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B1F" w:rsidRPr="000D3141" w:rsidRDefault="00FD5B1F" w:rsidP="00FD5B1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D5B1F" w:rsidRDefault="00FD5B1F" w:rsidP="00FD5B1F">
      <w:pPr>
        <w:ind w:left="720"/>
        <w:jc w:val="center"/>
        <w:rPr>
          <w:b/>
          <w:szCs w:val="24"/>
        </w:rPr>
      </w:pPr>
    </w:p>
    <w:p w:rsidR="00FD5B1F" w:rsidRPr="008C222B" w:rsidRDefault="00FD5B1F" w:rsidP="00FD5B1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15</w:t>
      </w:r>
    </w:p>
    <w:p w:rsidR="00FD5B1F" w:rsidRDefault="00FD5B1F" w:rsidP="00FD5B1F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20</w:t>
      </w:r>
      <w:r>
        <w:rPr>
          <w:szCs w:val="24"/>
        </w:rPr>
        <w:t>.04.2022 г.</w:t>
      </w:r>
    </w:p>
    <w:p w:rsidR="00FD5B1F" w:rsidRDefault="00FD5B1F" w:rsidP="00FD5B1F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, и</w:t>
      </w:r>
      <w:r w:rsidRPr="00E53321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Емил Евлогиев, член на Сметната палата.</w:t>
      </w:r>
    </w:p>
    <w:p w:rsidR="00FD5B1F" w:rsidRPr="00752A24" w:rsidRDefault="00FD5B1F" w:rsidP="00FD5B1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 xml:space="preserve">идеоконферентна връзка участва: </w:t>
      </w:r>
      <w:r w:rsidRPr="00752A24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FD5B1F" w:rsidRDefault="00FD5B1F" w:rsidP="00FD5B1F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D5B1F" w:rsidRPr="00980543" w:rsidTr="00004D87">
        <w:tc>
          <w:tcPr>
            <w:tcW w:w="5353" w:type="dxa"/>
            <w:vAlign w:val="center"/>
          </w:tcPr>
          <w:p w:rsidR="00FD5B1F" w:rsidRPr="00980543" w:rsidRDefault="00FD5B1F" w:rsidP="00004D8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D5B1F" w:rsidRPr="00980543" w:rsidRDefault="00FD5B1F" w:rsidP="00004D8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D5B1F" w:rsidTr="00004D87">
        <w:tc>
          <w:tcPr>
            <w:tcW w:w="5353" w:type="dxa"/>
            <w:vAlign w:val="center"/>
          </w:tcPr>
          <w:p w:rsidR="00FD5B1F" w:rsidRDefault="00FD5B1F" w:rsidP="00004D8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D5B1F" w:rsidRPr="00FD5B1F" w:rsidRDefault="00FD5B1F" w:rsidP="00FD5B1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D5B1F">
              <w:rPr>
                <w:bCs/>
                <w:spacing w:val="-4"/>
                <w:szCs w:val="24"/>
              </w:rPr>
              <w:t>Одитен доклад № 0100216221 за извършен финансов одит на консолидирания годишен финансов отчет на Народното събрание за 2021 г., съдържащ немодифицирано мнение.</w:t>
            </w:r>
          </w:p>
          <w:p w:rsidR="00FD5B1F" w:rsidRPr="00C60E17" w:rsidRDefault="00FD5B1F" w:rsidP="00004D8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D5B1F" w:rsidRPr="00C60E17" w:rsidRDefault="00FD5B1F" w:rsidP="00004D8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D5B1F" w:rsidRDefault="00FD5B1F" w:rsidP="00004D8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Default="00FD5B1F" w:rsidP="00004D8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D5B1F" w:rsidRPr="006042AE" w:rsidRDefault="00FD5B1F" w:rsidP="00004D8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Pr="006042AE" w:rsidRDefault="00FD5B1F" w:rsidP="00004D8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D5B1F" w:rsidRPr="0081558A" w:rsidRDefault="00FD5B1F" w:rsidP="00004D8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D5B1F" w:rsidRPr="00265039" w:rsidRDefault="00FD5B1F" w:rsidP="00004D8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D5B1F" w:rsidRDefault="00FD5B1F" w:rsidP="00004D8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D5B1F" w:rsidTr="00004D87">
        <w:tc>
          <w:tcPr>
            <w:tcW w:w="5353" w:type="dxa"/>
            <w:vAlign w:val="center"/>
          </w:tcPr>
          <w:p w:rsidR="00FD5B1F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D5B1F" w:rsidRPr="00FD5B1F" w:rsidRDefault="00FD5B1F" w:rsidP="00FD5B1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D5B1F">
              <w:rPr>
                <w:bCs/>
                <w:spacing w:val="-4"/>
                <w:szCs w:val="24"/>
              </w:rPr>
              <w:t>Одитен доклад № 0100216421за извършен финансов одит на консолидирания годишен финансов отчет на Комисията за противодействие на корупцията и за отнемане на незаконно придобитото имущество за 2021 г., съдържащ немодифицирано мнение.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D5B1F" w:rsidRPr="0081558A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D5B1F" w:rsidRPr="00265039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D5B1F" w:rsidRDefault="00FD5B1F" w:rsidP="00004D8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D5B1F" w:rsidTr="00004D87">
        <w:tc>
          <w:tcPr>
            <w:tcW w:w="5353" w:type="dxa"/>
            <w:vAlign w:val="center"/>
          </w:tcPr>
          <w:p w:rsidR="00FD5B1F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D5B1F" w:rsidRPr="00FD5B1F" w:rsidRDefault="00FD5B1F" w:rsidP="00FD5B1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D5B1F">
              <w:rPr>
                <w:bCs/>
                <w:spacing w:val="-4"/>
                <w:szCs w:val="24"/>
              </w:rPr>
              <w:t xml:space="preserve">Одитен доклад № 0100317921 за извършен финансов одит на консолидирания годишен </w:t>
            </w:r>
            <w:r w:rsidRPr="00FD5B1F">
              <w:rPr>
                <w:bCs/>
                <w:spacing w:val="-4"/>
                <w:szCs w:val="24"/>
              </w:rPr>
              <w:lastRenderedPageBreak/>
              <w:t>финансов отчет на община Русе за 2021 г., съдържащ немодифицирано мнение.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D5B1F" w:rsidRPr="0081558A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D5B1F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D5B1F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D5B1F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D5B1F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D5B1F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D5B1F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D5B1F" w:rsidRPr="00265039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FD5B1F" w:rsidRDefault="00FD5B1F" w:rsidP="00004D8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D5B1F" w:rsidTr="00004D87">
        <w:tc>
          <w:tcPr>
            <w:tcW w:w="5353" w:type="dxa"/>
            <w:vAlign w:val="center"/>
          </w:tcPr>
          <w:p w:rsidR="00FD5B1F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D5B1F" w:rsidRPr="00FD5B1F" w:rsidRDefault="00FD5B1F" w:rsidP="00FD5B1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D5B1F">
              <w:rPr>
                <w:bCs/>
                <w:spacing w:val="-4"/>
                <w:szCs w:val="24"/>
              </w:rPr>
              <w:t>Одитен доклад № 0400100722 за извършен финансов одит на консолидирания годишен финансов отчет на Съвета за електронни медии за 2021 г., съдържащ немодифицирано мнение.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D5B1F" w:rsidRPr="0081558A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D5B1F" w:rsidRPr="00265039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D5B1F" w:rsidRDefault="00FD5B1F" w:rsidP="00004D8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D5B1F" w:rsidTr="00004D87">
        <w:tc>
          <w:tcPr>
            <w:tcW w:w="5353" w:type="dxa"/>
            <w:vAlign w:val="center"/>
          </w:tcPr>
          <w:p w:rsidR="00FD5B1F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D5B1F" w:rsidRPr="00FD5B1F" w:rsidRDefault="00FD5B1F" w:rsidP="00FD5B1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D5B1F">
              <w:rPr>
                <w:bCs/>
                <w:spacing w:val="-4"/>
                <w:szCs w:val="24"/>
              </w:rPr>
              <w:t>Одитен доклад № 0400301222 за извършен финансов одит на консолидирания годишен финансов отчет на община Белица за 2021 г., съдържащ немодифицирано мнение.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D5B1F" w:rsidRPr="00C60E17" w:rsidRDefault="00FD5B1F" w:rsidP="00FD5B1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Default="00FD5B1F" w:rsidP="00FD5B1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5B1F" w:rsidRPr="006042AE" w:rsidRDefault="00FD5B1F" w:rsidP="00FD5B1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D5B1F" w:rsidRPr="0081558A" w:rsidRDefault="00FD5B1F" w:rsidP="00FD5B1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D5B1F" w:rsidRPr="00265039" w:rsidRDefault="00FD5B1F" w:rsidP="00FD5B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D5B1F" w:rsidRDefault="00FD5B1F" w:rsidP="00004D8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3D44B2" w:rsidRDefault="003D44B2"/>
    <w:p w:rsidR="00FD5B1F" w:rsidRDefault="00FD5B1F" w:rsidP="00FD5B1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D5B1F" w:rsidRDefault="00FD5B1F" w:rsidP="00FD5B1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D5B1F" w:rsidRDefault="00FD5B1F"/>
    <w:sectPr w:rsidR="00FD5B1F" w:rsidSect="00FD5B1F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F91" w:rsidRDefault="00472F91" w:rsidP="00FD5B1F">
      <w:pPr>
        <w:spacing w:after="0" w:line="240" w:lineRule="auto"/>
      </w:pPr>
      <w:r>
        <w:separator/>
      </w:r>
    </w:p>
  </w:endnote>
  <w:endnote w:type="continuationSeparator" w:id="0">
    <w:p w:rsidR="00472F91" w:rsidRDefault="00472F91" w:rsidP="00FD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85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5B1F" w:rsidRDefault="00FD5B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5B1F" w:rsidRDefault="00FD5B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F91" w:rsidRDefault="00472F91" w:rsidP="00FD5B1F">
      <w:pPr>
        <w:spacing w:after="0" w:line="240" w:lineRule="auto"/>
      </w:pPr>
      <w:r>
        <w:separator/>
      </w:r>
    </w:p>
  </w:footnote>
  <w:footnote w:type="continuationSeparator" w:id="0">
    <w:p w:rsidR="00472F91" w:rsidRDefault="00472F91" w:rsidP="00FD5B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B1F"/>
    <w:rsid w:val="003D44B2"/>
    <w:rsid w:val="00472F91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9D87"/>
  <w15:chartTrackingRefBased/>
  <w15:docId w15:val="{E67631E9-BB3A-47E6-A3EE-F4E999C9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B1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5B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B1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D5B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B1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2022-04-21T08:11:00Z</dcterms:created>
  <dcterms:modified xsi:type="dcterms:W3CDTF">2022-04-21T08:15:00Z</dcterms:modified>
</cp:coreProperties>
</file>